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000000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619875" cy="1368704"/>
            <wp:effectExtent l="0" t="0" r="0" b="3175"/>
            <wp:docPr id="4" name="그림 4" descr="http://blogfiles.naver.net/20150420_155/2011topcit_1429508886401SXusq_JPEG/150420_%C1%A63%C8%B8_TOPCIT_%C1%A4%B1%E2%C6%F2%B0%A1_%BD%C7%BD%C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object_1429664642125" descr="http://blogfiles.naver.net/20150420_155/2011topcit_1429508886401SXusq_JPEG/150420_%C1%A63%C8%B8_TOPCIT_%C1%A4%B1%E2%C6%F2%B0%A1_%BD%C7%BD%C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b/>
          <w:bCs/>
          <w:color w:val="0000FF"/>
          <w:kern w:val="0"/>
          <w:sz w:val="28"/>
          <w:szCs w:val="28"/>
        </w:rPr>
        <w:t>나의 실제 ICT 실무역량은 어느 정도일까?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b/>
          <w:bCs/>
          <w:color w:val="0000FF"/>
          <w:kern w:val="0"/>
          <w:sz w:val="28"/>
          <w:szCs w:val="28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ICT 역량지수 평가시험 ‘</w:t>
      </w: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제3회 TOPCIT 정기평가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’ 접수가 4월 20일부터 시작됐습니다.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TOPCIT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(Test of Practical Competency in ICT)은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미래창조과학부가 주최하고 정보통신기술진흥센터가 주관하는 </w:t>
      </w: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ICT역량지수 평가시험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으로,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ICT/SW 산업 현장에서 요구되는 핵심 역량을 진단하고 평가하는 제도입니다.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실제로 기업에서 요구하는 핵심역량을 평가하는 지표라고 할 수 있어요! </w:t>
      </w:r>
    </w:p>
    <w:p w:rsidR="002B3523" w:rsidRPr="002B3523" w:rsidRDefault="002B3523" w:rsidP="002B3523">
      <w:pPr>
        <w:widowControl/>
        <w:wordWrap/>
        <w:autoSpaceDE/>
        <w:autoSpaceDN/>
        <w:spacing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331"/>
      </w:tblGrid>
      <w:tr w:rsidR="002B3523" w:rsidRPr="002B3523" w:rsidTr="002B3523">
        <w:trPr>
          <w:trHeight w:val="56"/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시험일시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2015년 5월 30일, 09:30~12:00</w:t>
            </w:r>
          </w:p>
        </w:tc>
      </w:tr>
      <w:tr w:rsidR="002B3523" w:rsidRPr="002B3523" w:rsidTr="002B3523">
        <w:trPr>
          <w:trHeight w:val="56"/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응시자격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고등학교 졸업 이상의 학력소지자 (대학생, 재직자 등)</w:t>
            </w:r>
          </w:p>
        </w:tc>
      </w:tr>
      <w:tr w:rsidR="002B3523" w:rsidRPr="002B3523" w:rsidTr="002B3523">
        <w:trPr>
          <w:trHeight w:val="56"/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접수기간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2015년 4월 20일 ~ 2015년 5월 1일</w:t>
            </w:r>
          </w:p>
        </w:tc>
      </w:tr>
      <w:tr w:rsidR="002B3523" w:rsidRPr="002B3523" w:rsidTr="002B3523">
        <w:trPr>
          <w:trHeight w:val="56"/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56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응시료</w:t>
            </w:r>
            <w:proofErr w:type="spellEnd"/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C" w:rsidRPr="00FE26E9" w:rsidRDefault="002B3523" w:rsidP="00FA572F">
            <w:pPr>
              <w:widowControl/>
              <w:autoSpaceDE/>
              <w:autoSpaceDN/>
              <w:spacing w:after="0" w:line="56" w:lineRule="atLeast"/>
              <w:jc w:val="left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 xml:space="preserve">20,000원 (MOU 체결 대학 및 기관 소속 </w:t>
            </w:r>
            <w:proofErr w:type="spellStart"/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접수자는</w:t>
            </w:r>
            <w:proofErr w:type="spellEnd"/>
            <w:r w:rsidRPr="002B3523">
              <w:rPr>
                <w:rFonts w:ascii="나눔고딕" w:eastAsia="나눔고딕" w:hAnsi="나눔고딕" w:cs="굴림" w:hint="eastAsia"/>
                <w:kern w:val="0"/>
                <w:sz w:val="24"/>
                <w:szCs w:val="24"/>
              </w:rPr>
              <w:t> 50% 할인)</w:t>
            </w:r>
          </w:p>
        </w:tc>
      </w:tr>
    </w:tbl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b/>
          <w:bCs/>
          <w:color w:val="C21616"/>
          <w:kern w:val="0"/>
          <w:sz w:val="24"/>
          <w:szCs w:val="24"/>
        </w:rPr>
        <w:t>​</w:t>
      </w:r>
      <w:bookmarkStart w:id="0" w:name="_GoBack"/>
      <w:bookmarkEnd w:id="0"/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/>
          <w:b/>
          <w:bCs/>
          <w:noProof/>
          <w:color w:val="C21616"/>
          <w:kern w:val="0"/>
          <w:sz w:val="24"/>
          <w:szCs w:val="24"/>
        </w:rPr>
        <w:lastRenderedPageBreak/>
        <w:drawing>
          <wp:inline distT="0" distB="0" distL="0" distR="0">
            <wp:extent cx="6301237" cy="8915400"/>
            <wp:effectExtent l="0" t="0" r="4445" b="0"/>
            <wp:docPr id="3" name="그림 3" descr="http://blogfiles.naver.net/20150420_42/2011topcit_1429509804403nscNP_JPEG/TOPCIT_%C1%A4%B1%E2%C6%F2%B0%A1_%C6%F7%BD%BA%C5%CD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object_1429664629841" descr="http://blogfiles.naver.net/20150420_42/2011topcit_1429509804403nscNP_JPEG/TOPCIT_%C1%A4%B1%E2%C6%F2%B0%A1_%C6%F7%BD%BA%C5%CD_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46" cy="892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523">
        <w:rPr>
          <w:rFonts w:ascii="MS Mincho" w:eastAsia="MS Mincho" w:hAnsi="MS Mincho" w:cs="MS Mincho" w:hint="eastAsia"/>
          <w:b/>
          <w:bCs/>
          <w:color w:val="C21616"/>
          <w:kern w:val="0"/>
          <w:sz w:val="24"/>
          <w:szCs w:val="24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b/>
          <w:bCs/>
          <w:color w:val="C21616"/>
          <w:kern w:val="0"/>
          <w:sz w:val="24"/>
          <w:szCs w:val="24"/>
        </w:rPr>
        <w:t>​</w:t>
      </w:r>
    </w:p>
    <w:p w:rsidR="00622E04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MS Mincho" w:hAnsi="MS Mincho" w:cs="MS Mincho"/>
          <w:b/>
          <w:bCs/>
          <w:color w:val="C21616"/>
          <w:kern w:val="0"/>
          <w:sz w:val="24"/>
          <w:szCs w:val="24"/>
        </w:rPr>
      </w:pPr>
      <w:r w:rsidRPr="002B3523">
        <w:rPr>
          <w:rFonts w:ascii="MS Mincho" w:eastAsia="MS Mincho" w:hAnsi="MS Mincho" w:cs="MS Mincho" w:hint="eastAsia"/>
          <w:b/>
          <w:bCs/>
          <w:color w:val="C21616"/>
          <w:kern w:val="0"/>
          <w:sz w:val="24"/>
          <w:szCs w:val="24"/>
        </w:rPr>
        <w:t>​</w:t>
      </w:r>
    </w:p>
    <w:p w:rsidR="00622E04" w:rsidRDefault="00622E04" w:rsidP="002B3523">
      <w:pPr>
        <w:widowControl/>
        <w:wordWrap/>
        <w:autoSpaceDE/>
        <w:autoSpaceDN/>
        <w:spacing w:after="0" w:line="240" w:lineRule="auto"/>
        <w:jc w:val="center"/>
        <w:rPr>
          <w:rFonts w:ascii="MS Mincho" w:hAnsi="MS Mincho" w:cs="MS Mincho"/>
          <w:b/>
          <w:bCs/>
          <w:color w:val="C21616"/>
          <w:kern w:val="0"/>
          <w:sz w:val="24"/>
          <w:szCs w:val="24"/>
        </w:rPr>
      </w:pPr>
    </w:p>
    <w:p w:rsidR="00622E04" w:rsidRDefault="00622E04" w:rsidP="002B3523">
      <w:pPr>
        <w:widowControl/>
        <w:wordWrap/>
        <w:autoSpaceDE/>
        <w:autoSpaceDN/>
        <w:spacing w:after="0" w:line="240" w:lineRule="auto"/>
        <w:jc w:val="center"/>
        <w:rPr>
          <w:rFonts w:ascii="MS Mincho" w:hAnsi="MS Mincho" w:cs="MS Mincho"/>
          <w:b/>
          <w:bCs/>
          <w:color w:val="C21616"/>
          <w:kern w:val="0"/>
          <w:sz w:val="24"/>
          <w:szCs w:val="24"/>
        </w:rPr>
      </w:pP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나눔고딕" w:hint="eastAsia"/>
          <w:b/>
          <w:bCs/>
          <w:color w:val="C21616"/>
          <w:kern w:val="0"/>
          <w:sz w:val="24"/>
          <w:szCs w:val="24"/>
        </w:rPr>
        <w:lastRenderedPageBreak/>
        <w:t>▲제</w:t>
      </w:r>
      <w:r w:rsidRPr="002B3523"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> 3회 TOPCIT 정기평가 접수하러 가기</w:t>
      </w: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: </w:t>
      </w:r>
      <w:hyperlink r:id="rId7" w:tgtFrame="_blank" w:history="1">
        <w:r w:rsidRPr="002B3523">
          <w:rPr>
            <w:rFonts w:ascii="나눔고딕" w:eastAsia="나눔고딕" w:hAnsi="나눔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www.topcit.or.kr</w:t>
        </w:r>
      </w:hyperlink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 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이미 공군, </w:t>
      </w:r>
      <w:proofErr w:type="spellStart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더존</w:t>
      </w:r>
      <w:proofErr w:type="spellEnd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IT그룹, CJ시스템즈, 아시아나IDT, ㈜</w:t>
      </w:r>
      <w:proofErr w:type="spellStart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한글과컴퓨터</w:t>
      </w:r>
      <w:proofErr w:type="spellEnd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, 한전KDN 등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ICT기업 및 관련기관에서 직원 채용 및 역량진단에 활용하고 있답니다.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이처럼 TOPCIT은 기업이 직원 채용 시 요구하는 실무 역량을 측정할 수 있는 지표이기 때문에,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실제 TOPCIT 점수가 높을수록 기업이 선호하는 인재에 가깝다고 볼 수 있습니다.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특히 제 3회 정기평가에는 정보통신기술진흥센터장상 및 ICT 기업, 협회의 대표이사장상과 협회장상,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대학교 총장상 등을 수여하는 등 포상제도가 도입되었습니다.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b/>
          <w:bCs/>
          <w:color w:val="C21616"/>
          <w:kern w:val="0"/>
          <w:sz w:val="28"/>
          <w:szCs w:val="28"/>
        </w:rPr>
        <w:t>&lt;제 3회 TOPCIT 정기평가 포상내역&gt;</w:t>
      </w:r>
    </w:p>
    <w:tbl>
      <w:tblPr>
        <w:tblW w:w="10525" w:type="dxa"/>
        <w:jc w:val="center"/>
        <w:tblCellSpacing w:w="0" w:type="dxa"/>
        <w:tblBorders>
          <w:top w:val="single" w:sz="6" w:space="0" w:color="A6BCD1"/>
          <w:left w:val="single" w:sz="6" w:space="0" w:color="A6BCD1"/>
          <w:bottom w:val="single" w:sz="6" w:space="0" w:color="A6BCD1"/>
          <w:right w:val="single" w:sz="6" w:space="0" w:color="A6BC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72"/>
        <w:gridCol w:w="8057"/>
      </w:tblGrid>
      <w:tr w:rsidR="002B3523" w:rsidRPr="002B3523" w:rsidTr="00610CB0">
        <w:trPr>
          <w:trHeight w:val="268"/>
          <w:tblCellSpacing w:w="0" w:type="dxa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6" w:space="0" w:color="E1EEF7"/>
            </w:tcBorders>
            <w:shd w:val="clear" w:color="auto" w:fill="F6F8FA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 대상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6" w:space="0" w:color="E1EEF7"/>
            </w:tcBorders>
            <w:shd w:val="clear" w:color="auto" w:fill="F6F8FA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인원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single" w:sz="6" w:space="0" w:color="E1EEF7"/>
            </w:tcBorders>
            <w:shd w:val="clear" w:color="auto" w:fill="F6F8FA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포상 내용</w:t>
            </w:r>
          </w:p>
        </w:tc>
      </w:tr>
      <w:tr w:rsidR="002B3523" w:rsidRPr="002B3523" w:rsidTr="00610CB0">
        <w:trPr>
          <w:trHeight w:val="268"/>
          <w:tblCellSpacing w:w="0" w:type="dxa"/>
          <w:jc w:val="center"/>
        </w:trPr>
        <w:tc>
          <w:tcPr>
            <w:tcW w:w="1796" w:type="dxa"/>
            <w:vMerge w:val="restart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 상위고득점자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(대학생)</w:t>
            </w:r>
            <w:r w:rsidRPr="002B3523">
              <w:rPr>
                <w:rFonts w:ascii="MS Mincho" w:eastAsia="MS Mincho" w:hAnsi="MS Mincho" w:cs="MS Mincho" w:hint="eastAsia"/>
                <w:b/>
                <w:bCs/>
                <w:color w:val="3D76AB"/>
                <w:kern w:val="0"/>
                <w:sz w:val="22"/>
              </w:rPr>
              <w:t>​</w:t>
            </w:r>
          </w:p>
        </w:tc>
        <w:tc>
          <w:tcPr>
            <w:tcW w:w="672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3명</w:t>
            </w:r>
          </w:p>
        </w:tc>
        <w:tc>
          <w:tcPr>
            <w:tcW w:w="8057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해외 연수 기회 제공 및 정보통신기술진흥센터장상</w:t>
            </w:r>
          </w:p>
        </w:tc>
      </w:tr>
      <w:tr w:rsidR="002B3523" w:rsidRPr="002B3523" w:rsidTr="00610CB0">
        <w:trPr>
          <w:trHeight w:val="268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vAlign w:val="center"/>
            <w:hideMark/>
          </w:tcPr>
          <w:p w:rsidR="002B3523" w:rsidRPr="002B3523" w:rsidRDefault="002B3523" w:rsidP="002B3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7명</w:t>
            </w:r>
          </w:p>
        </w:tc>
        <w:tc>
          <w:tcPr>
            <w:tcW w:w="8057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기업 대표이사 및 협회장상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  -</w:t>
            </w:r>
            <w:proofErr w:type="spellStart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더존</w:t>
            </w:r>
            <w:proofErr w:type="spellEnd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 xml:space="preserve">IT그룹, 아시아나IDT, </w:t>
            </w:r>
            <w:proofErr w:type="spellStart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안랩</w:t>
            </w:r>
            <w:proofErr w:type="spellEnd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, 한전KDN, 한국정보산업연합회(2명), 한국소프트웨어산업협회</w:t>
            </w:r>
          </w:p>
        </w:tc>
      </w:tr>
      <w:tr w:rsidR="002B3523" w:rsidRPr="002B3523" w:rsidTr="00610CB0">
        <w:trPr>
          <w:trHeight w:val="268"/>
          <w:tblCellSpacing w:w="0" w:type="dxa"/>
          <w:jc w:val="center"/>
        </w:trPr>
        <w:tc>
          <w:tcPr>
            <w:tcW w:w="1796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상위고득점자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(여학생)</w:t>
            </w:r>
          </w:p>
        </w:tc>
        <w:tc>
          <w:tcPr>
            <w:tcW w:w="672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5명</w:t>
            </w:r>
          </w:p>
        </w:tc>
        <w:tc>
          <w:tcPr>
            <w:tcW w:w="8057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IT여성기업인협회장상 및 장학금 50만원</w:t>
            </w:r>
          </w:p>
        </w:tc>
      </w:tr>
      <w:tr w:rsidR="002B3523" w:rsidRPr="002B3523" w:rsidTr="00610CB0">
        <w:trPr>
          <w:trHeight w:val="268"/>
          <w:tblCellSpacing w:w="0" w:type="dxa"/>
          <w:jc w:val="center"/>
        </w:trPr>
        <w:tc>
          <w:tcPr>
            <w:tcW w:w="1796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공군 최고득점자 </w:t>
            </w:r>
          </w:p>
        </w:tc>
        <w:tc>
          <w:tcPr>
            <w:tcW w:w="672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1명 </w:t>
            </w:r>
          </w:p>
        </w:tc>
        <w:tc>
          <w:tcPr>
            <w:tcW w:w="8057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공군참모총장상</w:t>
            </w:r>
          </w:p>
        </w:tc>
      </w:tr>
      <w:tr w:rsidR="002B3523" w:rsidRPr="002B3523" w:rsidTr="00610CB0">
        <w:trPr>
          <w:trHeight w:val="535"/>
          <w:tblCellSpacing w:w="0" w:type="dxa"/>
          <w:jc w:val="center"/>
        </w:trPr>
        <w:tc>
          <w:tcPr>
            <w:tcW w:w="1796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 소속 대학교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b/>
                <w:bCs/>
                <w:color w:val="3D76AB"/>
                <w:kern w:val="0"/>
                <w:sz w:val="22"/>
              </w:rPr>
              <w:t>최고득점자</w:t>
            </w:r>
            <w:r w:rsidRPr="002B3523">
              <w:rPr>
                <w:rFonts w:ascii="MS Mincho" w:eastAsia="MS Mincho" w:hAnsi="MS Mincho" w:cs="MS Mincho" w:hint="eastAsia"/>
                <w:b/>
                <w:bCs/>
                <w:color w:val="3D76AB"/>
                <w:kern w:val="0"/>
                <w:sz w:val="22"/>
              </w:rPr>
              <w:t>​</w:t>
            </w:r>
          </w:p>
        </w:tc>
        <w:tc>
          <w:tcPr>
            <w:tcW w:w="672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23명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내외 </w:t>
            </w:r>
          </w:p>
        </w:tc>
        <w:tc>
          <w:tcPr>
            <w:tcW w:w="8057" w:type="dxa"/>
            <w:tcBorders>
              <w:top w:val="single" w:sz="6" w:space="0" w:color="E1EEF7"/>
              <w:left w:val="nil"/>
              <w:bottom w:val="nil"/>
              <w:right w:val="single" w:sz="6" w:space="0" w:color="E1EEF7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 대학교 총장상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 w:val="22"/>
              </w:rPr>
              <w:t>-</w:t>
            </w:r>
            <w:r w:rsidRPr="002B3523">
              <w:rPr>
                <w:rFonts w:ascii="MS Mincho" w:eastAsia="MS Mincho" w:hAnsi="MS Mincho" w:cs="MS Mincho" w:hint="eastAsia"/>
                <w:color w:val="3D76AB"/>
                <w:kern w:val="0"/>
                <w:sz w:val="22"/>
              </w:rPr>
              <w:t>​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 강릉원주대학교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강원대학교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경북대학교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proofErr w:type="spellStart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경희대학교</w:t>
            </w:r>
            <w:proofErr w:type="spellEnd"/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국민대학교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단국대학교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동의대학교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  명지대학교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부산대학교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성균관대학교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숭실대학교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아주대학교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안동대학교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인제대학교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  전남대학교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전북대학교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중앙대학교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제주대학교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창원대학교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충남대학교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충북대학교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,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70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  한양대학교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(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서울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/</w:t>
            </w:r>
            <w:proofErr w:type="spellStart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에리카</w:t>
            </w:r>
            <w:proofErr w:type="spellEnd"/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 xml:space="preserve"> 각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1</w:t>
            </w:r>
            <w:r w:rsidRPr="002B3523">
              <w:rPr>
                <w:rFonts w:ascii="나눔고딕" w:eastAsia="나눔고딕" w:hAnsi="나눔고딕" w:cs="굴림" w:hint="eastAsia"/>
                <w:color w:val="3D76AB"/>
                <w:kern w:val="0"/>
                <w:szCs w:val="20"/>
              </w:rPr>
              <w:t>명</w:t>
            </w:r>
            <w:r w:rsidRPr="002B3523">
              <w:rPr>
                <w:rFonts w:ascii="한양중고딕" w:eastAsia="한양중고딕" w:hAnsi="나눔고딕" w:cs="굴림" w:hint="eastAsia"/>
                <w:color w:val="3D76AB"/>
                <w:kern w:val="0"/>
                <w:szCs w:val="20"/>
              </w:rPr>
              <w:t>)</w:t>
            </w:r>
          </w:p>
          <w:p w:rsidR="002B3523" w:rsidRPr="002B3523" w:rsidRDefault="002B3523" w:rsidP="002B3523">
            <w:pPr>
              <w:widowControl/>
              <w:autoSpaceDE/>
              <w:autoSpaceDN/>
              <w:spacing w:after="0" w:line="216" w:lineRule="atLeast"/>
              <w:jc w:val="left"/>
              <w:rPr>
                <w:rFonts w:ascii="돋움" w:eastAsia="돋움" w:hAnsi="돋움" w:cs="굴림"/>
                <w:color w:val="3D76AB"/>
                <w:kern w:val="0"/>
                <w:sz w:val="18"/>
                <w:szCs w:val="18"/>
              </w:rPr>
            </w:pP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(*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 xml:space="preserve">한양대학교 </w:t>
            </w:r>
            <w:proofErr w:type="gramStart"/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서울캠퍼스 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:</w:t>
            </w:r>
            <w:proofErr w:type="gramEnd"/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소속 응시자가 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20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명 이상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,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최고득점자 전체 상위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1%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이내일 경우에만 포상 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/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아주대 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: 15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년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(3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회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/4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회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)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 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정기평가 최고득점자 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1</w:t>
            </w:r>
            <w:r w:rsidRPr="002B3523">
              <w:rPr>
                <w:rFonts w:ascii="돋움" w:eastAsia="돋움" w:hAnsi="돋움" w:cs="굴림" w:hint="eastAsia"/>
                <w:color w:val="3D76AB"/>
                <w:kern w:val="0"/>
                <w:szCs w:val="20"/>
              </w:rPr>
              <w:t>명에게 포상</w:t>
            </w:r>
            <w:r w:rsidRPr="002B3523">
              <w:rPr>
                <w:rFonts w:ascii="한양중고딕" w:eastAsia="한양중고딕" w:hAnsi="돋움" w:cs="굴림" w:hint="eastAsia"/>
                <w:color w:val="3D76AB"/>
                <w:kern w:val="0"/>
                <w:szCs w:val="20"/>
              </w:rPr>
              <w:t>)</w:t>
            </w:r>
          </w:p>
        </w:tc>
      </w:tr>
    </w:tbl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lef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정기시험 접수 </w:t>
      </w: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선착순 500명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에게는 TOPCIT 기출문제를 수록하고 있는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 &lt;TOPCIT </w:t>
      </w:r>
      <w:proofErr w:type="spellStart"/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에센스</w:t>
      </w:r>
      <w:proofErr w:type="spellEnd"/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&gt; 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도서를 제공한다고 하니 서두르는</w:t>
      </w:r>
      <w:r w:rsidR="0003485F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</w:t>
      </w: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게 좋겠습니다. (*개인 </w:t>
      </w:r>
      <w:proofErr w:type="spellStart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접수시</w:t>
      </w:r>
      <w:proofErr w:type="spellEnd"/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2638425" cy="3571875"/>
            <wp:effectExtent l="0" t="0" r="9525" b="9525"/>
            <wp:docPr id="2" name="그림 2" descr="http://blogfiles.naver.net/20150420_157/2011topcit_1429509765494i41He_JPEG/TOPCIT%BF%A1%BC%BE%BD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object_1429664699500" descr="http://blogfiles.naver.net/20150420_157/2011topcit_1429509765494i41He_JPEG/TOPCIT%BF%A1%BC%BE%BD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52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MS Mincho" w:hAnsi="MS Mincho" w:cs="MS Mincho"/>
          <w:color w:val="000000"/>
          <w:kern w:val="0"/>
          <w:sz w:val="24"/>
          <w:szCs w:val="24"/>
        </w:rPr>
      </w:pPr>
      <w:r w:rsidRPr="002B352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690E4C" w:rsidRDefault="00690E4C" w:rsidP="002B3523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>
        <w:rPr>
          <w:rFonts w:ascii="나눔고딕" w:eastAsia="나눔고딕" w:hAnsi="나눔고딕" w:cs="나눔고딕" w:hint="eastAsia"/>
          <w:b/>
          <w:bCs/>
          <w:color w:val="C21616"/>
          <w:kern w:val="0"/>
          <w:sz w:val="24"/>
          <w:szCs w:val="24"/>
        </w:rPr>
        <w:t>▲</w:t>
      </w:r>
      <w:r w:rsidRPr="002B3523"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>TOPCIT </w:t>
      </w:r>
      <w:r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>자세히 알아</w:t>
      </w:r>
      <w:r w:rsidR="00BA4B54"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 xml:space="preserve">보기(TOPCIT </w:t>
      </w:r>
      <w:proofErr w:type="spellStart"/>
      <w:r w:rsidR="00BA4B54"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>공식블로그</w:t>
      </w:r>
      <w:proofErr w:type="spellEnd"/>
      <w:r w:rsidR="00BA4B54">
        <w:rPr>
          <w:rFonts w:ascii="나눔고딕" w:eastAsia="나눔고딕" w:hAnsi="나눔고딕" w:cs="굴림" w:hint="eastAsia"/>
          <w:b/>
          <w:bCs/>
          <w:color w:val="C21616"/>
          <w:kern w:val="0"/>
          <w:sz w:val="24"/>
          <w:szCs w:val="24"/>
        </w:rPr>
        <w:t>)</w:t>
      </w:r>
      <w:r w:rsidRPr="002B352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: </w:t>
      </w:r>
      <w:hyperlink r:id="rId9" w:history="1">
        <w:r w:rsidRPr="001B7295">
          <w:rPr>
            <w:rStyle w:val="a5"/>
            <w:rFonts w:ascii="나눔고딕" w:eastAsia="나눔고딕" w:hAnsi="나눔고딕" w:cs="굴림"/>
            <w:b/>
            <w:bCs/>
            <w:kern w:val="0"/>
            <w:sz w:val="24"/>
            <w:szCs w:val="24"/>
          </w:rPr>
          <w:t>http://blog.naver.com/2011topcit</w:t>
        </w:r>
      </w:hyperlink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690E4C" w:rsidRPr="002B3523" w:rsidRDefault="00690E4C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hAnsi="돋움" w:cs="굴림" w:hint="eastAsia"/>
          <w:color w:val="000000"/>
          <w:kern w:val="0"/>
          <w:sz w:val="18"/>
          <w:szCs w:val="18"/>
        </w:rPr>
        <w:t xml:space="preserve"> </w:t>
      </w:r>
    </w:p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 </w:t>
      </w:r>
    </w:p>
    <w:p w:rsidR="002B3523" w:rsidRPr="002B3523" w:rsidRDefault="002B3523" w:rsidP="002B3523">
      <w:pPr>
        <w:widowControl/>
        <w:wordWrap/>
        <w:autoSpaceDE/>
        <w:autoSpaceDN/>
        <w:spacing w:after="0" w:line="270" w:lineRule="atLeast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>
        <w:rPr>
          <w:rFonts w:ascii="돋움" w:eastAsia="돋움" w:hAnsi="돋움" w:cs="굴림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48375" cy="1485900"/>
            <wp:effectExtent l="0" t="0" r="9525" b="0"/>
            <wp:docPr id="1" name="그림 1" descr="http://blogfiles.naver.net/20150420_71/2011topcit_1429510867636GlJuK_JPEG/%C5%BE%BD%CB_%BA%ED%B7%CE%B1%D7_%C7%CF%B4%DC_%BC%AD%B8%ED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object_1429664649133" descr="http://blogfiles.naver.net/20150420_71/2011topcit_1429510867636GlJuK_JPEG/%C5%BE%BD%CB_%BA%ED%B7%CE%B1%D7_%C7%CF%B4%DC_%BC%AD%B8%ED_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23" w:rsidRPr="002B3523" w:rsidRDefault="002B3523" w:rsidP="002B3523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2B352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 </w:t>
      </w:r>
    </w:p>
    <w:p w:rsidR="00D86B56" w:rsidRDefault="00FE26E9"/>
    <w:sectPr w:rsidR="00D86B56" w:rsidSect="002B35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3"/>
    <w:rsid w:val="0003485F"/>
    <w:rsid w:val="000F0D16"/>
    <w:rsid w:val="002B3523"/>
    <w:rsid w:val="003358D7"/>
    <w:rsid w:val="003B0133"/>
    <w:rsid w:val="00411A80"/>
    <w:rsid w:val="00610CB0"/>
    <w:rsid w:val="00622E04"/>
    <w:rsid w:val="00690E4C"/>
    <w:rsid w:val="0079138B"/>
    <w:rsid w:val="007928AE"/>
    <w:rsid w:val="007D4627"/>
    <w:rsid w:val="007E5F9E"/>
    <w:rsid w:val="00800B9C"/>
    <w:rsid w:val="00907DCD"/>
    <w:rsid w:val="00A00384"/>
    <w:rsid w:val="00AF7D44"/>
    <w:rsid w:val="00B86F67"/>
    <w:rsid w:val="00BA4B54"/>
    <w:rsid w:val="00BB15AC"/>
    <w:rsid w:val="00BC7739"/>
    <w:rsid w:val="00D513A3"/>
    <w:rsid w:val="00DE14E4"/>
    <w:rsid w:val="00F33693"/>
    <w:rsid w:val="00F43EF4"/>
    <w:rsid w:val="00FA572F"/>
    <w:rsid w:val="00FB449A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3523"/>
  </w:style>
  <w:style w:type="character" w:styleId="a4">
    <w:name w:val="Strong"/>
    <w:basedOn w:val="a0"/>
    <w:uiPriority w:val="22"/>
    <w:qFormat/>
    <w:rsid w:val="002B3523"/>
    <w:rPr>
      <w:b/>
      <w:bCs/>
    </w:rPr>
  </w:style>
  <w:style w:type="paragraph" w:customStyle="1" w:styleId="0">
    <w:name w:val="0"/>
    <w:basedOn w:val="a"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35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B35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35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3523"/>
  </w:style>
  <w:style w:type="character" w:styleId="a4">
    <w:name w:val="Strong"/>
    <w:basedOn w:val="a0"/>
    <w:uiPriority w:val="22"/>
    <w:qFormat/>
    <w:rsid w:val="002B3523"/>
    <w:rPr>
      <w:b/>
      <w:bCs/>
    </w:rPr>
  </w:style>
  <w:style w:type="paragraph" w:customStyle="1" w:styleId="0">
    <w:name w:val="0"/>
    <w:basedOn w:val="a"/>
    <w:rsid w:val="002B35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35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B35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3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log.naver.com/lib/smarteditor2/12454/www.topcit.or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log.naver.com/2011topc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1374</Characters>
  <Application>Microsoft Office Word</Application>
  <DocSecurity>0</DocSecurity>
  <Lines>11</Lines>
  <Paragraphs>3</Paragraphs>
  <ScaleCrop>false</ScaleCrop>
  <Company>UserNet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29</cp:revision>
  <dcterms:created xsi:type="dcterms:W3CDTF">2015-04-22T01:12:00Z</dcterms:created>
  <dcterms:modified xsi:type="dcterms:W3CDTF">2015-04-24T01:35:00Z</dcterms:modified>
</cp:coreProperties>
</file>